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870" w:rsidRDefault="004F247A" w:rsidP="004F247A">
      <w:r>
        <w:rPr>
          <w:noProof/>
          <w:lang w:bidi="ar-SA"/>
        </w:rPr>
        <w:pict>
          <v:oval id="_x0000_s1027" style="position:absolute;left:0;text-align:left;margin-left:238.9pt;margin-top:-56.3pt;width:245.3pt;height:35.05pt;z-index:251659264">
            <v:shadow on="t" opacity=".5" offset="-6pt,-6pt"/>
            <v:textbox>
              <w:txbxContent>
                <w:p w:rsidR="00A27477" w:rsidRPr="00A27477" w:rsidRDefault="00A27477" w:rsidP="00A27477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27477"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bidi="ar-SA"/>
                    </w:rPr>
                    <w:t xml:space="preserve">التفاعلات </w:t>
                  </w:r>
                  <w:proofErr w:type="spellStart"/>
                  <w:r w:rsidRPr="00A27477"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bidi="ar-SA"/>
                    </w:rPr>
                    <w:t>التى</w:t>
                  </w:r>
                  <w:proofErr w:type="spellEnd"/>
                  <w:r w:rsidRPr="00A27477"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bidi="ar-SA"/>
                    </w:rPr>
                    <w:t xml:space="preserve"> تكون رواسب</w:t>
                  </w:r>
                </w:p>
              </w:txbxContent>
            </v:textbox>
            <w10:wrap anchorx="page"/>
          </v:oval>
        </w:pict>
      </w:r>
      <w:r>
        <w:rPr>
          <w:noProof/>
          <w:lang w:bidi="ar-SA"/>
        </w:rPr>
        <w:pict>
          <v:rect id="_x0000_s1026" style="position:absolute;left:0;text-align:left;margin-left:-64.45pt;margin-top:-59.55pt;width:273.4pt;height:38.3pt;z-index:251658240" fillcolor="white [3201]" strokecolor="#b2c4da [1945]" strokeweight="1pt">
            <v:fill color2="#ccd8e6 [1305]" focusposition="1" focussize="" focus="100%" type="gradient"/>
            <v:shadow on="t" type="perspective" color="#344d6c [1609]" opacity=".5" offset="1pt" offset2="-3pt"/>
            <v:textbox style="mso-next-textbox:#_x0000_s1026">
              <w:txbxContent>
                <w:p w:rsidR="00A27477" w:rsidRDefault="00A27477" w:rsidP="00A27477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A27477"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bidi="ar-SA"/>
                    </w:rPr>
                    <w:t xml:space="preserve">اسم الطالبة </w:t>
                  </w:r>
                  <w:r w:rsidRPr="00A27477">
                    <w:rPr>
                      <w:rFonts w:hint="cs"/>
                      <w:sz w:val="24"/>
                      <w:szCs w:val="24"/>
                      <w:rtl/>
                      <w:lang w:bidi="ar-SA"/>
                    </w:rPr>
                    <w:t>........</w:t>
                  </w:r>
                  <w:r w:rsidR="004F247A">
                    <w:rPr>
                      <w:rFonts w:hint="cs"/>
                      <w:sz w:val="24"/>
                      <w:szCs w:val="24"/>
                      <w:rtl/>
                      <w:lang w:bidi="ar-SA"/>
                    </w:rPr>
                    <w:t>............................الصف...</w:t>
                  </w:r>
                  <w:r w:rsidRPr="00A27477">
                    <w:rPr>
                      <w:rFonts w:hint="cs"/>
                      <w:sz w:val="24"/>
                      <w:szCs w:val="24"/>
                      <w:rtl/>
                      <w:lang w:bidi="ar-SA"/>
                    </w:rPr>
                    <w:t>.</w:t>
                  </w:r>
                </w:p>
                <w:p w:rsidR="00A27477" w:rsidRPr="00A27477" w:rsidRDefault="00A27477" w:rsidP="00A27477">
                  <w:pPr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bidi="ar-SA"/>
                    </w:rPr>
                  </w:pPr>
                </w:p>
              </w:txbxContent>
            </v:textbox>
            <w10:wrap anchorx="page"/>
          </v:rect>
        </w:pict>
      </w:r>
      <w:r w:rsidR="00415870">
        <w:rPr>
          <w:rtl/>
          <w:lang w:bidi="ar-SA"/>
        </w:rPr>
        <w:tab/>
      </w:r>
      <w:r w:rsidR="00415870">
        <w:rPr>
          <w:rFonts w:hint="cs"/>
          <w:noProof/>
          <w:rtl/>
          <w:lang w:bidi="ar-SA"/>
        </w:rPr>
        <w:drawing>
          <wp:inline distT="0" distB="0" distL="0" distR="0">
            <wp:extent cx="274966" cy="274966"/>
            <wp:effectExtent l="19050" t="0" r="0" b="0"/>
            <wp:docPr id="1" name="صورة 0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99" cy="276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15870">
        <w:rPr>
          <w:rFonts w:hint="cs"/>
          <w:rtl/>
          <w:lang w:bidi="ar-SA"/>
        </w:rPr>
        <w:t xml:space="preserve">أكملي  الجدول : </w:t>
      </w:r>
    </w:p>
    <w:tbl>
      <w:tblPr>
        <w:tblStyle w:val="af3"/>
        <w:bidiVisual/>
        <w:tblW w:w="9999" w:type="dxa"/>
        <w:jc w:val="center"/>
        <w:tblInd w:w="-416" w:type="dxa"/>
        <w:tblLook w:val="04A0"/>
      </w:tblPr>
      <w:tblGrid>
        <w:gridCol w:w="6439"/>
        <w:gridCol w:w="3560"/>
      </w:tblGrid>
      <w:tr w:rsidR="00415870" w:rsidRPr="00415870" w:rsidTr="00415870">
        <w:trPr>
          <w:jc w:val="center"/>
        </w:trPr>
        <w:tc>
          <w:tcPr>
            <w:tcW w:w="6439" w:type="dxa"/>
          </w:tcPr>
          <w:p w:rsidR="00415870" w:rsidRPr="004F247A" w:rsidRDefault="001F69D6" w:rsidP="001F69D6">
            <w:pPr>
              <w:tabs>
                <w:tab w:val="left" w:pos="3899"/>
              </w:tabs>
              <w:rPr>
                <w:rFonts w:hint="cs"/>
                <w:sz w:val="36"/>
                <w:szCs w:val="36"/>
                <w:rtl/>
                <w:lang w:bidi="ar-SA"/>
              </w:rPr>
            </w:pPr>
            <w:r>
              <w:rPr>
                <w:sz w:val="36"/>
                <w:szCs w:val="36"/>
                <w:rtl/>
                <w:lang w:bidi="ar-SA"/>
              </w:rPr>
              <w:tab/>
            </w:r>
          </w:p>
        </w:tc>
        <w:tc>
          <w:tcPr>
            <w:tcW w:w="3560" w:type="dxa"/>
          </w:tcPr>
          <w:p w:rsidR="00415870" w:rsidRPr="00415870" w:rsidRDefault="00415870" w:rsidP="00415870">
            <w:pPr>
              <w:jc w:val="center"/>
              <w:rPr>
                <w:sz w:val="28"/>
                <w:szCs w:val="28"/>
                <w:rtl/>
                <w:lang w:bidi="ar-SA"/>
              </w:rPr>
            </w:pPr>
            <w:r w:rsidRPr="00415870">
              <w:rPr>
                <w:rFonts w:hint="cs"/>
                <w:sz w:val="28"/>
                <w:szCs w:val="28"/>
                <w:rtl/>
                <w:lang w:bidi="ar-SA"/>
              </w:rPr>
              <w:t>المعادلة الكيميائية الموزونة</w:t>
            </w:r>
          </w:p>
        </w:tc>
      </w:tr>
      <w:tr w:rsidR="00415870" w:rsidRPr="00415870" w:rsidTr="00415870">
        <w:trPr>
          <w:jc w:val="center"/>
        </w:trPr>
        <w:tc>
          <w:tcPr>
            <w:tcW w:w="6439" w:type="dxa"/>
          </w:tcPr>
          <w:p w:rsidR="00415870" w:rsidRPr="004F247A" w:rsidRDefault="00415870" w:rsidP="00415870">
            <w:pPr>
              <w:rPr>
                <w:sz w:val="36"/>
                <w:szCs w:val="36"/>
                <w:rtl/>
                <w:lang w:bidi="ar-SA"/>
              </w:rPr>
            </w:pPr>
          </w:p>
        </w:tc>
        <w:tc>
          <w:tcPr>
            <w:tcW w:w="3560" w:type="dxa"/>
          </w:tcPr>
          <w:p w:rsidR="00415870" w:rsidRPr="00415870" w:rsidRDefault="00415870" w:rsidP="00415870">
            <w:pPr>
              <w:jc w:val="center"/>
              <w:rPr>
                <w:sz w:val="28"/>
                <w:szCs w:val="28"/>
                <w:rtl/>
                <w:lang w:bidi="ar-SA"/>
              </w:rPr>
            </w:pPr>
            <w:r w:rsidRPr="00415870">
              <w:rPr>
                <w:rFonts w:hint="cs"/>
                <w:sz w:val="28"/>
                <w:szCs w:val="28"/>
                <w:rtl/>
                <w:lang w:bidi="ar-SA"/>
              </w:rPr>
              <w:t xml:space="preserve">المعادلة </w:t>
            </w:r>
            <w:proofErr w:type="spellStart"/>
            <w:r w:rsidRPr="00415870">
              <w:rPr>
                <w:rFonts w:hint="cs"/>
                <w:sz w:val="28"/>
                <w:szCs w:val="28"/>
                <w:rtl/>
                <w:lang w:bidi="ar-SA"/>
              </w:rPr>
              <w:t>الايونية</w:t>
            </w:r>
            <w:proofErr w:type="spellEnd"/>
            <w:r w:rsidRPr="00415870">
              <w:rPr>
                <w:rFonts w:hint="cs"/>
                <w:sz w:val="28"/>
                <w:szCs w:val="28"/>
                <w:rtl/>
                <w:lang w:bidi="ar-SA"/>
              </w:rPr>
              <w:t xml:space="preserve"> الكاملة</w:t>
            </w:r>
          </w:p>
        </w:tc>
      </w:tr>
      <w:tr w:rsidR="00415870" w:rsidRPr="00415870" w:rsidTr="00415870">
        <w:trPr>
          <w:jc w:val="center"/>
        </w:trPr>
        <w:tc>
          <w:tcPr>
            <w:tcW w:w="6439" w:type="dxa"/>
          </w:tcPr>
          <w:p w:rsidR="00415870" w:rsidRPr="004F247A" w:rsidRDefault="00415870" w:rsidP="00415870">
            <w:pPr>
              <w:rPr>
                <w:sz w:val="36"/>
                <w:szCs w:val="36"/>
                <w:rtl/>
                <w:lang w:bidi="ar-SA"/>
              </w:rPr>
            </w:pPr>
          </w:p>
        </w:tc>
        <w:tc>
          <w:tcPr>
            <w:tcW w:w="3560" w:type="dxa"/>
          </w:tcPr>
          <w:p w:rsidR="00415870" w:rsidRPr="00415870" w:rsidRDefault="00415870" w:rsidP="00415870">
            <w:pPr>
              <w:jc w:val="center"/>
              <w:rPr>
                <w:sz w:val="28"/>
                <w:szCs w:val="28"/>
                <w:rtl/>
                <w:lang w:bidi="ar-SA"/>
              </w:rPr>
            </w:pPr>
            <w:r w:rsidRPr="00415870">
              <w:rPr>
                <w:rFonts w:hint="cs"/>
                <w:sz w:val="28"/>
                <w:szCs w:val="28"/>
                <w:rtl/>
                <w:lang w:bidi="ar-SA"/>
              </w:rPr>
              <w:t>الأيونات المتفرجة</w:t>
            </w:r>
          </w:p>
        </w:tc>
      </w:tr>
      <w:tr w:rsidR="00415870" w:rsidRPr="00415870" w:rsidTr="00415870">
        <w:trPr>
          <w:jc w:val="center"/>
        </w:trPr>
        <w:tc>
          <w:tcPr>
            <w:tcW w:w="6439" w:type="dxa"/>
          </w:tcPr>
          <w:p w:rsidR="00415870" w:rsidRPr="004F247A" w:rsidRDefault="00415870" w:rsidP="00415870">
            <w:pPr>
              <w:rPr>
                <w:sz w:val="36"/>
                <w:szCs w:val="36"/>
                <w:rtl/>
                <w:lang w:bidi="ar-SA"/>
              </w:rPr>
            </w:pPr>
          </w:p>
        </w:tc>
        <w:tc>
          <w:tcPr>
            <w:tcW w:w="3560" w:type="dxa"/>
          </w:tcPr>
          <w:p w:rsidR="00415870" w:rsidRPr="00415870" w:rsidRDefault="00415870" w:rsidP="00415870">
            <w:pPr>
              <w:jc w:val="center"/>
              <w:rPr>
                <w:sz w:val="28"/>
                <w:szCs w:val="28"/>
                <w:rtl/>
                <w:lang w:bidi="ar-SA"/>
              </w:rPr>
            </w:pPr>
            <w:r w:rsidRPr="00415870">
              <w:rPr>
                <w:rFonts w:hint="cs"/>
                <w:sz w:val="28"/>
                <w:szCs w:val="28"/>
                <w:rtl/>
                <w:lang w:bidi="ar-SA"/>
              </w:rPr>
              <w:t>شطب الايونات المتفرجة</w:t>
            </w:r>
          </w:p>
        </w:tc>
      </w:tr>
      <w:tr w:rsidR="00415870" w:rsidRPr="00415870" w:rsidTr="00415870">
        <w:trPr>
          <w:jc w:val="center"/>
        </w:trPr>
        <w:tc>
          <w:tcPr>
            <w:tcW w:w="6439" w:type="dxa"/>
          </w:tcPr>
          <w:p w:rsidR="00415870" w:rsidRPr="004F247A" w:rsidRDefault="00415870" w:rsidP="00415870">
            <w:pPr>
              <w:rPr>
                <w:sz w:val="36"/>
                <w:szCs w:val="36"/>
                <w:rtl/>
                <w:lang w:bidi="ar-SA"/>
              </w:rPr>
            </w:pPr>
          </w:p>
        </w:tc>
        <w:tc>
          <w:tcPr>
            <w:tcW w:w="3560" w:type="dxa"/>
          </w:tcPr>
          <w:p w:rsidR="00415870" w:rsidRPr="00415870" w:rsidRDefault="00415870" w:rsidP="00415870">
            <w:pPr>
              <w:jc w:val="center"/>
              <w:rPr>
                <w:rFonts w:hint="cs"/>
                <w:sz w:val="28"/>
                <w:szCs w:val="28"/>
                <w:rtl/>
                <w:lang w:bidi="ar-SA"/>
              </w:rPr>
            </w:pPr>
            <w:r w:rsidRPr="00415870">
              <w:rPr>
                <w:rFonts w:hint="cs"/>
                <w:sz w:val="28"/>
                <w:szCs w:val="28"/>
                <w:rtl/>
                <w:lang w:bidi="ar-SA"/>
              </w:rPr>
              <w:t xml:space="preserve">المعادلة </w:t>
            </w:r>
            <w:proofErr w:type="spellStart"/>
            <w:r w:rsidRPr="00415870">
              <w:rPr>
                <w:rFonts w:hint="cs"/>
                <w:sz w:val="28"/>
                <w:szCs w:val="28"/>
                <w:rtl/>
                <w:lang w:bidi="ar-SA"/>
              </w:rPr>
              <w:t>الايونية</w:t>
            </w:r>
            <w:proofErr w:type="spellEnd"/>
            <w:r w:rsidRPr="00415870">
              <w:rPr>
                <w:rFonts w:hint="cs"/>
                <w:sz w:val="28"/>
                <w:szCs w:val="28"/>
                <w:rtl/>
                <w:lang w:bidi="ar-SA"/>
              </w:rPr>
              <w:t xml:space="preserve"> النهائية</w:t>
            </w:r>
          </w:p>
        </w:tc>
      </w:tr>
      <w:tr w:rsidR="00415870" w:rsidRPr="00415870" w:rsidTr="00415870">
        <w:trPr>
          <w:jc w:val="center"/>
        </w:trPr>
        <w:tc>
          <w:tcPr>
            <w:tcW w:w="6439" w:type="dxa"/>
          </w:tcPr>
          <w:p w:rsidR="00415870" w:rsidRPr="004F247A" w:rsidRDefault="00415870" w:rsidP="00415870">
            <w:pPr>
              <w:rPr>
                <w:sz w:val="36"/>
                <w:szCs w:val="36"/>
                <w:rtl/>
                <w:lang w:bidi="ar-SA"/>
              </w:rPr>
            </w:pPr>
          </w:p>
        </w:tc>
        <w:tc>
          <w:tcPr>
            <w:tcW w:w="3560" w:type="dxa"/>
          </w:tcPr>
          <w:p w:rsidR="00415870" w:rsidRPr="00415870" w:rsidRDefault="00415870" w:rsidP="00415870">
            <w:pPr>
              <w:jc w:val="center"/>
              <w:rPr>
                <w:rFonts w:hint="cs"/>
                <w:sz w:val="28"/>
                <w:szCs w:val="28"/>
                <w:rtl/>
                <w:lang w:bidi="ar-SA"/>
              </w:rPr>
            </w:pPr>
            <w:r w:rsidRPr="00415870">
              <w:rPr>
                <w:rFonts w:hint="cs"/>
                <w:sz w:val="28"/>
                <w:szCs w:val="28"/>
                <w:rtl/>
                <w:lang w:bidi="ar-SA"/>
              </w:rPr>
              <w:t>الراسب</w:t>
            </w:r>
          </w:p>
        </w:tc>
      </w:tr>
    </w:tbl>
    <w:p w:rsidR="004F247A" w:rsidRDefault="00740B96" w:rsidP="00415870">
      <w:r>
        <w:rPr>
          <w:noProof/>
          <w:lang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left:0;text-align:left;margin-left:-85.1pt;margin-top:7pt;width:610.35pt;height:0;z-index:251666432;mso-position-horizontal-relative:text;mso-position-vertical-relative:text" o:connectortype="straight">
            <w10:wrap anchorx="page"/>
          </v:shape>
        </w:pict>
      </w:r>
      <w:r>
        <w:rPr>
          <w:noProof/>
          <w:lang w:bidi="ar-SA"/>
        </w:rPr>
        <w:pict>
          <v:rect id="_x0000_s1028" style="position:absolute;left:0;text-align:left;margin-left:-48.1pt;margin-top:22.15pt;width:273.4pt;height:35.45pt;z-index:251661312;mso-position-horizontal-relative:text;mso-position-vertical-relative:text" fillcolor="white [3201]" strokecolor="#b2c4da [1945]" strokeweight="1pt">
            <v:fill color2="#ccd8e6 [1305]" focusposition="1" focussize="" focus="100%" type="gradient"/>
            <v:shadow on="t" type="perspective" color="#344d6c [1609]" opacity=".5" offset="1pt" offset2="-3pt"/>
            <v:textbox style="mso-next-textbox:#_x0000_s1028">
              <w:txbxContent>
                <w:p w:rsidR="004F247A" w:rsidRDefault="004F247A" w:rsidP="004F247A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A27477"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bidi="ar-SA"/>
                    </w:rPr>
                    <w:t xml:space="preserve">اسم الطالبة </w:t>
                  </w:r>
                  <w:r w:rsidRPr="00A27477">
                    <w:rPr>
                      <w:rFonts w:hint="cs"/>
                      <w:sz w:val="24"/>
                      <w:szCs w:val="24"/>
                      <w:rtl/>
                      <w:lang w:bidi="ar-SA"/>
                    </w:rPr>
                    <w:t>.............................</w:t>
                  </w:r>
                  <w:r>
                    <w:rPr>
                      <w:rFonts w:hint="cs"/>
                      <w:sz w:val="24"/>
                      <w:szCs w:val="24"/>
                      <w:rtl/>
                      <w:lang w:bidi="ar-SA"/>
                    </w:rPr>
                    <w:t>الصف .....</w:t>
                  </w:r>
                </w:p>
              </w:txbxContent>
            </v:textbox>
            <w10:wrap anchorx="page"/>
          </v:rect>
        </w:pict>
      </w:r>
    </w:p>
    <w:p w:rsidR="004F247A" w:rsidRDefault="00740B96" w:rsidP="004F247A">
      <w:r>
        <w:rPr>
          <w:noProof/>
          <w:lang w:bidi="ar-SA"/>
        </w:rPr>
        <w:pict>
          <v:oval id="_x0000_s1029" style="position:absolute;left:0;text-align:left;margin-left:238.9pt;margin-top:.75pt;width:245.3pt;height:35.45pt;z-index:251662336">
            <v:shadow on="t" opacity=".5" offset="-6pt,-6pt"/>
            <v:textbox style="mso-next-textbox:#_x0000_s1029">
              <w:txbxContent>
                <w:p w:rsidR="004F247A" w:rsidRPr="00A27477" w:rsidRDefault="004F247A" w:rsidP="004F247A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27477"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bidi="ar-SA"/>
                    </w:rPr>
                    <w:t xml:space="preserve">التفاعلات </w:t>
                  </w:r>
                  <w:proofErr w:type="spellStart"/>
                  <w:r w:rsidRPr="00A27477"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bidi="ar-SA"/>
                    </w:rPr>
                    <w:t>التى</w:t>
                  </w:r>
                  <w:proofErr w:type="spellEnd"/>
                  <w:r w:rsidRPr="00A27477"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bidi="ar-SA"/>
                    </w:rPr>
                    <w:t xml:space="preserve"> تكون رواسب</w:t>
                  </w:r>
                </w:p>
              </w:txbxContent>
            </v:textbox>
            <w10:wrap anchorx="page"/>
          </v:oval>
        </w:pict>
      </w:r>
    </w:p>
    <w:p w:rsidR="004F247A" w:rsidRDefault="004F247A" w:rsidP="004F247A"/>
    <w:p w:rsidR="004F247A" w:rsidRDefault="004F247A" w:rsidP="004F247A">
      <w:r>
        <w:rPr>
          <w:rtl/>
          <w:lang w:bidi="ar-SA"/>
        </w:rPr>
        <w:tab/>
      </w:r>
      <w:r>
        <w:rPr>
          <w:rFonts w:hint="cs"/>
          <w:noProof/>
          <w:rtl/>
          <w:lang w:bidi="ar-SA"/>
        </w:rPr>
        <w:drawing>
          <wp:inline distT="0" distB="0" distL="0" distR="0">
            <wp:extent cx="274966" cy="274966"/>
            <wp:effectExtent l="19050" t="0" r="0" b="0"/>
            <wp:docPr id="2" name="صورة 0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99" cy="276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rtl/>
          <w:lang w:bidi="ar-SA"/>
        </w:rPr>
        <w:t xml:space="preserve">أكملي  الجدول : </w:t>
      </w:r>
    </w:p>
    <w:tbl>
      <w:tblPr>
        <w:tblStyle w:val="af3"/>
        <w:bidiVisual/>
        <w:tblW w:w="9999" w:type="dxa"/>
        <w:jc w:val="center"/>
        <w:tblInd w:w="-416" w:type="dxa"/>
        <w:tblLook w:val="04A0"/>
      </w:tblPr>
      <w:tblGrid>
        <w:gridCol w:w="6439"/>
        <w:gridCol w:w="3560"/>
      </w:tblGrid>
      <w:tr w:rsidR="004F247A" w:rsidRPr="00415870" w:rsidTr="00741130">
        <w:trPr>
          <w:jc w:val="center"/>
        </w:trPr>
        <w:tc>
          <w:tcPr>
            <w:tcW w:w="6439" w:type="dxa"/>
          </w:tcPr>
          <w:p w:rsidR="004F247A" w:rsidRPr="004F247A" w:rsidRDefault="004F247A" w:rsidP="00741130">
            <w:pPr>
              <w:rPr>
                <w:sz w:val="36"/>
                <w:szCs w:val="36"/>
                <w:rtl/>
                <w:lang w:bidi="ar-SA"/>
              </w:rPr>
            </w:pPr>
          </w:p>
        </w:tc>
        <w:tc>
          <w:tcPr>
            <w:tcW w:w="3560" w:type="dxa"/>
          </w:tcPr>
          <w:p w:rsidR="004F247A" w:rsidRPr="00415870" w:rsidRDefault="004F247A" w:rsidP="00741130">
            <w:pPr>
              <w:jc w:val="center"/>
              <w:rPr>
                <w:sz w:val="28"/>
                <w:szCs w:val="28"/>
                <w:rtl/>
                <w:lang w:bidi="ar-SA"/>
              </w:rPr>
            </w:pPr>
            <w:r w:rsidRPr="00415870">
              <w:rPr>
                <w:rFonts w:hint="cs"/>
                <w:sz w:val="28"/>
                <w:szCs w:val="28"/>
                <w:rtl/>
                <w:lang w:bidi="ar-SA"/>
              </w:rPr>
              <w:t>المعادلة الكيميائية الموزونة</w:t>
            </w:r>
          </w:p>
        </w:tc>
      </w:tr>
      <w:tr w:rsidR="004F247A" w:rsidRPr="00415870" w:rsidTr="00741130">
        <w:trPr>
          <w:jc w:val="center"/>
        </w:trPr>
        <w:tc>
          <w:tcPr>
            <w:tcW w:w="6439" w:type="dxa"/>
          </w:tcPr>
          <w:p w:rsidR="004F247A" w:rsidRPr="004F247A" w:rsidRDefault="004F247A" w:rsidP="00741130">
            <w:pPr>
              <w:rPr>
                <w:sz w:val="36"/>
                <w:szCs w:val="36"/>
                <w:rtl/>
                <w:lang w:bidi="ar-SA"/>
              </w:rPr>
            </w:pPr>
          </w:p>
        </w:tc>
        <w:tc>
          <w:tcPr>
            <w:tcW w:w="3560" w:type="dxa"/>
          </w:tcPr>
          <w:p w:rsidR="004F247A" w:rsidRPr="00415870" w:rsidRDefault="004F247A" w:rsidP="00741130">
            <w:pPr>
              <w:jc w:val="center"/>
              <w:rPr>
                <w:sz w:val="28"/>
                <w:szCs w:val="28"/>
                <w:rtl/>
                <w:lang w:bidi="ar-SA"/>
              </w:rPr>
            </w:pPr>
            <w:r w:rsidRPr="00415870">
              <w:rPr>
                <w:rFonts w:hint="cs"/>
                <w:sz w:val="28"/>
                <w:szCs w:val="28"/>
                <w:rtl/>
                <w:lang w:bidi="ar-SA"/>
              </w:rPr>
              <w:t xml:space="preserve">المعادلة </w:t>
            </w:r>
            <w:proofErr w:type="spellStart"/>
            <w:r w:rsidRPr="00415870">
              <w:rPr>
                <w:rFonts w:hint="cs"/>
                <w:sz w:val="28"/>
                <w:szCs w:val="28"/>
                <w:rtl/>
                <w:lang w:bidi="ar-SA"/>
              </w:rPr>
              <w:t>الايونية</w:t>
            </w:r>
            <w:proofErr w:type="spellEnd"/>
            <w:r w:rsidRPr="00415870">
              <w:rPr>
                <w:rFonts w:hint="cs"/>
                <w:sz w:val="28"/>
                <w:szCs w:val="28"/>
                <w:rtl/>
                <w:lang w:bidi="ar-SA"/>
              </w:rPr>
              <w:t xml:space="preserve"> الكاملة</w:t>
            </w:r>
          </w:p>
        </w:tc>
      </w:tr>
      <w:tr w:rsidR="004F247A" w:rsidRPr="00415870" w:rsidTr="00741130">
        <w:trPr>
          <w:jc w:val="center"/>
        </w:trPr>
        <w:tc>
          <w:tcPr>
            <w:tcW w:w="6439" w:type="dxa"/>
          </w:tcPr>
          <w:p w:rsidR="004F247A" w:rsidRPr="004F247A" w:rsidRDefault="004F247A" w:rsidP="00741130">
            <w:pPr>
              <w:rPr>
                <w:sz w:val="36"/>
                <w:szCs w:val="36"/>
                <w:rtl/>
                <w:lang w:bidi="ar-SA"/>
              </w:rPr>
            </w:pPr>
          </w:p>
        </w:tc>
        <w:tc>
          <w:tcPr>
            <w:tcW w:w="3560" w:type="dxa"/>
          </w:tcPr>
          <w:p w:rsidR="004F247A" w:rsidRPr="00415870" w:rsidRDefault="004F247A" w:rsidP="00741130">
            <w:pPr>
              <w:jc w:val="center"/>
              <w:rPr>
                <w:sz w:val="28"/>
                <w:szCs w:val="28"/>
                <w:rtl/>
                <w:lang w:bidi="ar-SA"/>
              </w:rPr>
            </w:pPr>
            <w:r w:rsidRPr="00415870">
              <w:rPr>
                <w:rFonts w:hint="cs"/>
                <w:sz w:val="28"/>
                <w:szCs w:val="28"/>
                <w:rtl/>
                <w:lang w:bidi="ar-SA"/>
              </w:rPr>
              <w:t>الأيونات المتفرجة</w:t>
            </w:r>
          </w:p>
        </w:tc>
      </w:tr>
      <w:tr w:rsidR="004F247A" w:rsidRPr="00415870" w:rsidTr="00741130">
        <w:trPr>
          <w:jc w:val="center"/>
        </w:trPr>
        <w:tc>
          <w:tcPr>
            <w:tcW w:w="6439" w:type="dxa"/>
          </w:tcPr>
          <w:p w:rsidR="004F247A" w:rsidRPr="004F247A" w:rsidRDefault="004F247A" w:rsidP="00741130">
            <w:pPr>
              <w:rPr>
                <w:sz w:val="36"/>
                <w:szCs w:val="36"/>
                <w:rtl/>
                <w:lang w:bidi="ar-SA"/>
              </w:rPr>
            </w:pPr>
          </w:p>
        </w:tc>
        <w:tc>
          <w:tcPr>
            <w:tcW w:w="3560" w:type="dxa"/>
          </w:tcPr>
          <w:p w:rsidR="004F247A" w:rsidRPr="00415870" w:rsidRDefault="004F247A" w:rsidP="00741130">
            <w:pPr>
              <w:jc w:val="center"/>
              <w:rPr>
                <w:sz w:val="28"/>
                <w:szCs w:val="28"/>
                <w:rtl/>
                <w:lang w:bidi="ar-SA"/>
              </w:rPr>
            </w:pPr>
            <w:r w:rsidRPr="00415870">
              <w:rPr>
                <w:rFonts w:hint="cs"/>
                <w:sz w:val="28"/>
                <w:szCs w:val="28"/>
                <w:rtl/>
                <w:lang w:bidi="ar-SA"/>
              </w:rPr>
              <w:t>شطب الايونات المتفرجة</w:t>
            </w:r>
          </w:p>
        </w:tc>
      </w:tr>
      <w:tr w:rsidR="004F247A" w:rsidRPr="00415870" w:rsidTr="00741130">
        <w:trPr>
          <w:jc w:val="center"/>
        </w:trPr>
        <w:tc>
          <w:tcPr>
            <w:tcW w:w="6439" w:type="dxa"/>
          </w:tcPr>
          <w:p w:rsidR="004F247A" w:rsidRPr="004F247A" w:rsidRDefault="004F247A" w:rsidP="00741130">
            <w:pPr>
              <w:rPr>
                <w:sz w:val="36"/>
                <w:szCs w:val="36"/>
                <w:rtl/>
                <w:lang w:bidi="ar-SA"/>
              </w:rPr>
            </w:pPr>
          </w:p>
        </w:tc>
        <w:tc>
          <w:tcPr>
            <w:tcW w:w="3560" w:type="dxa"/>
          </w:tcPr>
          <w:p w:rsidR="004F247A" w:rsidRPr="00415870" w:rsidRDefault="004F247A" w:rsidP="00741130">
            <w:pPr>
              <w:jc w:val="center"/>
              <w:rPr>
                <w:rFonts w:hint="cs"/>
                <w:sz w:val="28"/>
                <w:szCs w:val="28"/>
                <w:rtl/>
                <w:lang w:bidi="ar-SA"/>
              </w:rPr>
            </w:pPr>
            <w:r w:rsidRPr="00415870">
              <w:rPr>
                <w:rFonts w:hint="cs"/>
                <w:sz w:val="28"/>
                <w:szCs w:val="28"/>
                <w:rtl/>
                <w:lang w:bidi="ar-SA"/>
              </w:rPr>
              <w:t xml:space="preserve">المعادلة </w:t>
            </w:r>
            <w:proofErr w:type="spellStart"/>
            <w:r w:rsidRPr="00415870">
              <w:rPr>
                <w:rFonts w:hint="cs"/>
                <w:sz w:val="28"/>
                <w:szCs w:val="28"/>
                <w:rtl/>
                <w:lang w:bidi="ar-SA"/>
              </w:rPr>
              <w:t>الايونية</w:t>
            </w:r>
            <w:proofErr w:type="spellEnd"/>
            <w:r w:rsidRPr="00415870">
              <w:rPr>
                <w:rFonts w:hint="cs"/>
                <w:sz w:val="28"/>
                <w:szCs w:val="28"/>
                <w:rtl/>
                <w:lang w:bidi="ar-SA"/>
              </w:rPr>
              <w:t xml:space="preserve"> النهائية</w:t>
            </w:r>
          </w:p>
        </w:tc>
      </w:tr>
      <w:tr w:rsidR="004F247A" w:rsidRPr="00415870" w:rsidTr="00741130">
        <w:trPr>
          <w:jc w:val="center"/>
        </w:trPr>
        <w:tc>
          <w:tcPr>
            <w:tcW w:w="6439" w:type="dxa"/>
          </w:tcPr>
          <w:p w:rsidR="004F247A" w:rsidRPr="004F247A" w:rsidRDefault="004F247A" w:rsidP="00741130">
            <w:pPr>
              <w:rPr>
                <w:sz w:val="36"/>
                <w:szCs w:val="36"/>
                <w:rtl/>
                <w:lang w:bidi="ar-SA"/>
              </w:rPr>
            </w:pPr>
          </w:p>
        </w:tc>
        <w:tc>
          <w:tcPr>
            <w:tcW w:w="3560" w:type="dxa"/>
          </w:tcPr>
          <w:p w:rsidR="004F247A" w:rsidRPr="00415870" w:rsidRDefault="004F247A" w:rsidP="00741130">
            <w:pPr>
              <w:jc w:val="center"/>
              <w:rPr>
                <w:rFonts w:hint="cs"/>
                <w:sz w:val="28"/>
                <w:szCs w:val="28"/>
                <w:rtl/>
                <w:lang w:bidi="ar-SA"/>
              </w:rPr>
            </w:pPr>
            <w:r w:rsidRPr="00415870">
              <w:rPr>
                <w:rFonts w:hint="cs"/>
                <w:sz w:val="28"/>
                <w:szCs w:val="28"/>
                <w:rtl/>
                <w:lang w:bidi="ar-SA"/>
              </w:rPr>
              <w:t>الراسب</w:t>
            </w:r>
          </w:p>
        </w:tc>
      </w:tr>
    </w:tbl>
    <w:p w:rsidR="004F247A" w:rsidRPr="00415870" w:rsidRDefault="00740B96" w:rsidP="004F247A">
      <w:r>
        <w:rPr>
          <w:noProof/>
          <w:lang w:bidi="ar-SA"/>
        </w:rPr>
        <w:pict>
          <v:shape id="_x0000_s1033" type="#_x0000_t32" style="position:absolute;left:0;text-align:left;margin-left:-126.15pt;margin-top:8.6pt;width:651.4pt;height:0;z-index:251667456;mso-position-horizontal-relative:text;mso-position-vertical-relative:text" o:connectortype="straight">
            <w10:wrap anchorx="page"/>
          </v:shape>
        </w:pict>
      </w:r>
    </w:p>
    <w:p w:rsidR="004F247A" w:rsidRDefault="00740B96" w:rsidP="004F247A">
      <w:r>
        <w:rPr>
          <w:noProof/>
          <w:lang w:bidi="ar-SA"/>
        </w:rPr>
        <w:pict>
          <v:oval id="_x0000_s1031" style="position:absolute;left:0;text-align:left;margin-left:238.9pt;margin-top:8pt;width:245.3pt;height:31.2pt;z-index:251665408">
            <v:shadow on="t" opacity=".5" offset="-6pt,-6pt"/>
            <v:textbox>
              <w:txbxContent>
                <w:p w:rsidR="004F247A" w:rsidRPr="00A27477" w:rsidRDefault="004F247A" w:rsidP="004F247A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27477"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bidi="ar-SA"/>
                    </w:rPr>
                    <w:t xml:space="preserve">التفاعلات </w:t>
                  </w:r>
                  <w:proofErr w:type="spellStart"/>
                  <w:r w:rsidRPr="00A27477"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bidi="ar-SA"/>
                    </w:rPr>
                    <w:t>التى</w:t>
                  </w:r>
                  <w:proofErr w:type="spellEnd"/>
                  <w:r w:rsidRPr="00A27477"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bidi="ar-SA"/>
                    </w:rPr>
                    <w:t xml:space="preserve"> تكون رواسب</w:t>
                  </w:r>
                </w:p>
              </w:txbxContent>
            </v:textbox>
            <w10:wrap anchorx="page"/>
          </v:oval>
        </w:pict>
      </w:r>
      <w:r>
        <w:rPr>
          <w:noProof/>
          <w:lang w:bidi="ar-SA"/>
        </w:rPr>
        <w:pict>
          <v:rect id="_x0000_s1030" style="position:absolute;left:0;text-align:left;margin-left:-64.45pt;margin-top:1.35pt;width:273.4pt;height:37.85pt;z-index:251664384" fillcolor="white [3201]" strokecolor="#b2c4da [1945]" strokeweight="1pt">
            <v:fill color2="#ccd8e6 [1305]" focusposition="1" focussize="" focus="100%" type="gradient"/>
            <v:shadow on="t" type="perspective" color="#344d6c [1609]" opacity=".5" offset="1pt" offset2="-3pt"/>
            <v:textbox style="mso-next-textbox:#_x0000_s1030">
              <w:txbxContent>
                <w:p w:rsidR="004F247A" w:rsidRDefault="004F247A" w:rsidP="004F247A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A27477"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bidi="ar-SA"/>
                    </w:rPr>
                    <w:t xml:space="preserve">اسم الطالبة </w:t>
                  </w:r>
                  <w:r w:rsidRPr="00A27477">
                    <w:rPr>
                      <w:rFonts w:hint="cs"/>
                      <w:sz w:val="24"/>
                      <w:szCs w:val="24"/>
                      <w:rtl/>
                      <w:lang w:bidi="ar-SA"/>
                    </w:rPr>
                    <w:t>.................................</w:t>
                  </w:r>
                  <w:r>
                    <w:rPr>
                      <w:rFonts w:hint="cs"/>
                      <w:sz w:val="24"/>
                      <w:szCs w:val="24"/>
                      <w:rtl/>
                      <w:lang w:bidi="ar-SA"/>
                    </w:rPr>
                    <w:t>الصف ..</w:t>
                  </w:r>
                </w:p>
              </w:txbxContent>
            </v:textbox>
            <w10:wrap anchorx="page"/>
          </v:rect>
        </w:pict>
      </w:r>
    </w:p>
    <w:p w:rsidR="004F247A" w:rsidRDefault="004F247A" w:rsidP="004F247A"/>
    <w:p w:rsidR="004F247A" w:rsidRDefault="004F247A" w:rsidP="004F247A">
      <w:r>
        <w:rPr>
          <w:rtl/>
          <w:lang w:bidi="ar-SA"/>
        </w:rPr>
        <w:tab/>
      </w:r>
      <w:r>
        <w:rPr>
          <w:rFonts w:hint="cs"/>
          <w:noProof/>
          <w:rtl/>
          <w:lang w:bidi="ar-SA"/>
        </w:rPr>
        <w:drawing>
          <wp:inline distT="0" distB="0" distL="0" distR="0">
            <wp:extent cx="274966" cy="274966"/>
            <wp:effectExtent l="19050" t="0" r="0" b="0"/>
            <wp:docPr id="3" name="صورة 0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99" cy="276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rtl/>
          <w:lang w:bidi="ar-SA"/>
        </w:rPr>
        <w:t xml:space="preserve">أكملي  الجدول : </w:t>
      </w:r>
    </w:p>
    <w:tbl>
      <w:tblPr>
        <w:tblStyle w:val="af3"/>
        <w:bidiVisual/>
        <w:tblW w:w="9999" w:type="dxa"/>
        <w:jc w:val="center"/>
        <w:tblInd w:w="-416" w:type="dxa"/>
        <w:tblLook w:val="04A0"/>
      </w:tblPr>
      <w:tblGrid>
        <w:gridCol w:w="6439"/>
        <w:gridCol w:w="3560"/>
      </w:tblGrid>
      <w:tr w:rsidR="004F247A" w:rsidRPr="00415870" w:rsidTr="00741130">
        <w:trPr>
          <w:jc w:val="center"/>
        </w:trPr>
        <w:tc>
          <w:tcPr>
            <w:tcW w:w="6439" w:type="dxa"/>
          </w:tcPr>
          <w:p w:rsidR="004F247A" w:rsidRPr="004F247A" w:rsidRDefault="004F247A" w:rsidP="00741130">
            <w:pPr>
              <w:rPr>
                <w:sz w:val="36"/>
                <w:szCs w:val="36"/>
                <w:rtl/>
                <w:lang w:bidi="ar-SA"/>
              </w:rPr>
            </w:pPr>
          </w:p>
        </w:tc>
        <w:tc>
          <w:tcPr>
            <w:tcW w:w="3560" w:type="dxa"/>
          </w:tcPr>
          <w:p w:rsidR="004F247A" w:rsidRPr="00415870" w:rsidRDefault="004F247A" w:rsidP="00741130">
            <w:pPr>
              <w:jc w:val="center"/>
              <w:rPr>
                <w:sz w:val="28"/>
                <w:szCs w:val="28"/>
                <w:rtl/>
                <w:lang w:bidi="ar-SA"/>
              </w:rPr>
            </w:pPr>
            <w:r w:rsidRPr="00415870">
              <w:rPr>
                <w:rFonts w:hint="cs"/>
                <w:sz w:val="28"/>
                <w:szCs w:val="28"/>
                <w:rtl/>
                <w:lang w:bidi="ar-SA"/>
              </w:rPr>
              <w:t>المعادلة الكيميائية الموزونة</w:t>
            </w:r>
          </w:p>
        </w:tc>
      </w:tr>
      <w:tr w:rsidR="004F247A" w:rsidRPr="00415870" w:rsidTr="00741130">
        <w:trPr>
          <w:jc w:val="center"/>
        </w:trPr>
        <w:tc>
          <w:tcPr>
            <w:tcW w:w="6439" w:type="dxa"/>
          </w:tcPr>
          <w:p w:rsidR="004F247A" w:rsidRPr="004F247A" w:rsidRDefault="004F247A" w:rsidP="00741130">
            <w:pPr>
              <w:rPr>
                <w:sz w:val="36"/>
                <w:szCs w:val="36"/>
                <w:rtl/>
                <w:lang w:bidi="ar-SA"/>
              </w:rPr>
            </w:pPr>
          </w:p>
        </w:tc>
        <w:tc>
          <w:tcPr>
            <w:tcW w:w="3560" w:type="dxa"/>
          </w:tcPr>
          <w:p w:rsidR="004F247A" w:rsidRPr="00415870" w:rsidRDefault="004F247A" w:rsidP="00741130">
            <w:pPr>
              <w:jc w:val="center"/>
              <w:rPr>
                <w:sz w:val="28"/>
                <w:szCs w:val="28"/>
                <w:rtl/>
                <w:lang w:bidi="ar-SA"/>
              </w:rPr>
            </w:pPr>
            <w:r w:rsidRPr="00415870">
              <w:rPr>
                <w:rFonts w:hint="cs"/>
                <w:sz w:val="28"/>
                <w:szCs w:val="28"/>
                <w:rtl/>
                <w:lang w:bidi="ar-SA"/>
              </w:rPr>
              <w:t xml:space="preserve">المعادلة </w:t>
            </w:r>
            <w:proofErr w:type="spellStart"/>
            <w:r w:rsidRPr="00415870">
              <w:rPr>
                <w:rFonts w:hint="cs"/>
                <w:sz w:val="28"/>
                <w:szCs w:val="28"/>
                <w:rtl/>
                <w:lang w:bidi="ar-SA"/>
              </w:rPr>
              <w:t>الايونية</w:t>
            </w:r>
            <w:proofErr w:type="spellEnd"/>
            <w:r w:rsidRPr="00415870">
              <w:rPr>
                <w:rFonts w:hint="cs"/>
                <w:sz w:val="28"/>
                <w:szCs w:val="28"/>
                <w:rtl/>
                <w:lang w:bidi="ar-SA"/>
              </w:rPr>
              <w:t xml:space="preserve"> الكاملة</w:t>
            </w:r>
          </w:p>
        </w:tc>
      </w:tr>
      <w:tr w:rsidR="004F247A" w:rsidRPr="00415870" w:rsidTr="00741130">
        <w:trPr>
          <w:jc w:val="center"/>
        </w:trPr>
        <w:tc>
          <w:tcPr>
            <w:tcW w:w="6439" w:type="dxa"/>
          </w:tcPr>
          <w:p w:rsidR="004F247A" w:rsidRPr="004F247A" w:rsidRDefault="004F247A" w:rsidP="00741130">
            <w:pPr>
              <w:rPr>
                <w:sz w:val="36"/>
                <w:szCs w:val="36"/>
                <w:rtl/>
                <w:lang w:bidi="ar-SA"/>
              </w:rPr>
            </w:pPr>
          </w:p>
        </w:tc>
        <w:tc>
          <w:tcPr>
            <w:tcW w:w="3560" w:type="dxa"/>
          </w:tcPr>
          <w:p w:rsidR="004F247A" w:rsidRPr="00415870" w:rsidRDefault="004F247A" w:rsidP="00741130">
            <w:pPr>
              <w:jc w:val="center"/>
              <w:rPr>
                <w:sz w:val="28"/>
                <w:szCs w:val="28"/>
                <w:rtl/>
                <w:lang w:bidi="ar-SA"/>
              </w:rPr>
            </w:pPr>
            <w:r w:rsidRPr="00415870">
              <w:rPr>
                <w:rFonts w:hint="cs"/>
                <w:sz w:val="28"/>
                <w:szCs w:val="28"/>
                <w:rtl/>
                <w:lang w:bidi="ar-SA"/>
              </w:rPr>
              <w:t>الأيونات المتفرجة</w:t>
            </w:r>
          </w:p>
        </w:tc>
      </w:tr>
      <w:tr w:rsidR="004F247A" w:rsidRPr="00415870" w:rsidTr="00741130">
        <w:trPr>
          <w:jc w:val="center"/>
        </w:trPr>
        <w:tc>
          <w:tcPr>
            <w:tcW w:w="6439" w:type="dxa"/>
          </w:tcPr>
          <w:p w:rsidR="004F247A" w:rsidRPr="004F247A" w:rsidRDefault="004F247A" w:rsidP="00741130">
            <w:pPr>
              <w:rPr>
                <w:sz w:val="36"/>
                <w:szCs w:val="36"/>
                <w:rtl/>
                <w:lang w:bidi="ar-SA"/>
              </w:rPr>
            </w:pPr>
          </w:p>
        </w:tc>
        <w:tc>
          <w:tcPr>
            <w:tcW w:w="3560" w:type="dxa"/>
          </w:tcPr>
          <w:p w:rsidR="004F247A" w:rsidRPr="00415870" w:rsidRDefault="004F247A" w:rsidP="00741130">
            <w:pPr>
              <w:jc w:val="center"/>
              <w:rPr>
                <w:sz w:val="28"/>
                <w:szCs w:val="28"/>
                <w:rtl/>
                <w:lang w:bidi="ar-SA"/>
              </w:rPr>
            </w:pPr>
            <w:r w:rsidRPr="00415870">
              <w:rPr>
                <w:rFonts w:hint="cs"/>
                <w:sz w:val="28"/>
                <w:szCs w:val="28"/>
                <w:rtl/>
                <w:lang w:bidi="ar-SA"/>
              </w:rPr>
              <w:t>شطب الايونات المتفرجة</w:t>
            </w:r>
          </w:p>
        </w:tc>
      </w:tr>
      <w:tr w:rsidR="004F247A" w:rsidRPr="00415870" w:rsidTr="00741130">
        <w:trPr>
          <w:jc w:val="center"/>
        </w:trPr>
        <w:tc>
          <w:tcPr>
            <w:tcW w:w="6439" w:type="dxa"/>
          </w:tcPr>
          <w:p w:rsidR="004F247A" w:rsidRPr="004F247A" w:rsidRDefault="004F247A" w:rsidP="00741130">
            <w:pPr>
              <w:rPr>
                <w:sz w:val="36"/>
                <w:szCs w:val="36"/>
                <w:rtl/>
                <w:lang w:bidi="ar-SA"/>
              </w:rPr>
            </w:pPr>
          </w:p>
        </w:tc>
        <w:tc>
          <w:tcPr>
            <w:tcW w:w="3560" w:type="dxa"/>
          </w:tcPr>
          <w:p w:rsidR="004F247A" w:rsidRPr="00415870" w:rsidRDefault="004F247A" w:rsidP="00741130">
            <w:pPr>
              <w:jc w:val="center"/>
              <w:rPr>
                <w:rFonts w:hint="cs"/>
                <w:sz w:val="28"/>
                <w:szCs w:val="28"/>
                <w:rtl/>
                <w:lang w:bidi="ar-SA"/>
              </w:rPr>
            </w:pPr>
            <w:r w:rsidRPr="00415870">
              <w:rPr>
                <w:rFonts w:hint="cs"/>
                <w:sz w:val="28"/>
                <w:szCs w:val="28"/>
                <w:rtl/>
                <w:lang w:bidi="ar-SA"/>
              </w:rPr>
              <w:t xml:space="preserve">المعادلة </w:t>
            </w:r>
            <w:proofErr w:type="spellStart"/>
            <w:r w:rsidRPr="00415870">
              <w:rPr>
                <w:rFonts w:hint="cs"/>
                <w:sz w:val="28"/>
                <w:szCs w:val="28"/>
                <w:rtl/>
                <w:lang w:bidi="ar-SA"/>
              </w:rPr>
              <w:t>الايونية</w:t>
            </w:r>
            <w:proofErr w:type="spellEnd"/>
            <w:r w:rsidRPr="00415870">
              <w:rPr>
                <w:rFonts w:hint="cs"/>
                <w:sz w:val="28"/>
                <w:szCs w:val="28"/>
                <w:rtl/>
                <w:lang w:bidi="ar-SA"/>
              </w:rPr>
              <w:t xml:space="preserve"> النهائية</w:t>
            </w:r>
          </w:p>
        </w:tc>
      </w:tr>
      <w:tr w:rsidR="004F247A" w:rsidRPr="00415870" w:rsidTr="00741130">
        <w:trPr>
          <w:jc w:val="center"/>
        </w:trPr>
        <w:tc>
          <w:tcPr>
            <w:tcW w:w="6439" w:type="dxa"/>
          </w:tcPr>
          <w:p w:rsidR="004F247A" w:rsidRPr="004F247A" w:rsidRDefault="004F247A" w:rsidP="00741130">
            <w:pPr>
              <w:rPr>
                <w:sz w:val="36"/>
                <w:szCs w:val="36"/>
                <w:rtl/>
                <w:lang w:bidi="ar-SA"/>
              </w:rPr>
            </w:pPr>
          </w:p>
        </w:tc>
        <w:tc>
          <w:tcPr>
            <w:tcW w:w="3560" w:type="dxa"/>
          </w:tcPr>
          <w:p w:rsidR="004F247A" w:rsidRPr="00415870" w:rsidRDefault="004F247A" w:rsidP="00741130">
            <w:pPr>
              <w:jc w:val="center"/>
              <w:rPr>
                <w:rFonts w:hint="cs"/>
                <w:sz w:val="28"/>
                <w:szCs w:val="28"/>
                <w:rtl/>
                <w:lang w:bidi="ar-SA"/>
              </w:rPr>
            </w:pPr>
            <w:r w:rsidRPr="00415870">
              <w:rPr>
                <w:rFonts w:hint="cs"/>
                <w:sz w:val="28"/>
                <w:szCs w:val="28"/>
                <w:rtl/>
                <w:lang w:bidi="ar-SA"/>
              </w:rPr>
              <w:t>الراسب</w:t>
            </w:r>
          </w:p>
        </w:tc>
      </w:tr>
    </w:tbl>
    <w:p w:rsidR="004F247A" w:rsidRPr="00415870" w:rsidRDefault="004F247A" w:rsidP="004F247A"/>
    <w:p w:rsidR="00C70D52" w:rsidRPr="004F247A" w:rsidRDefault="00C70D52" w:rsidP="004F247A"/>
    <w:sectPr w:rsidR="00C70D52" w:rsidRPr="004F247A" w:rsidSect="00415870">
      <w:pgSz w:w="11906" w:h="16838"/>
      <w:pgMar w:top="1440" w:right="1274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6"/>
  <w:proofState w:spelling="clean"/>
  <w:defaultTabStop w:val="720"/>
  <w:characterSpacingControl w:val="doNotCompress"/>
  <w:compat/>
  <w:rsids>
    <w:rsidRoot w:val="00A27477"/>
    <w:rsid w:val="001F69D6"/>
    <w:rsid w:val="002D6315"/>
    <w:rsid w:val="0030771A"/>
    <w:rsid w:val="004129B1"/>
    <w:rsid w:val="00415870"/>
    <w:rsid w:val="0043278F"/>
    <w:rsid w:val="004F247A"/>
    <w:rsid w:val="00512E0E"/>
    <w:rsid w:val="005B7E58"/>
    <w:rsid w:val="006731F8"/>
    <w:rsid w:val="00704C02"/>
    <w:rsid w:val="00740B96"/>
    <w:rsid w:val="007C0CA7"/>
    <w:rsid w:val="00A27477"/>
    <w:rsid w:val="00C70D52"/>
    <w:rsid w:val="00DA5757"/>
    <w:rsid w:val="00DF42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32"/>
        <o:r id="V:Rule3" type="connector" idref="#_x0000_s1033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257"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DF4257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F4257"/>
    <w:pPr>
      <w:bidi w:val="0"/>
      <w:spacing w:before="200" w:after="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F4257"/>
    <w:pPr>
      <w:bidi w:val="0"/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F4257"/>
    <w:pPr>
      <w:bidi w:val="0"/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F4257"/>
    <w:pPr>
      <w:bidi w:val="0"/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F4257"/>
    <w:pPr>
      <w:shd w:val="clear" w:color="auto" w:fill="FFFFFF" w:themeFill="background1"/>
      <w:bidi w:val="0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F4257"/>
    <w:pPr>
      <w:bidi w:val="0"/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F4257"/>
    <w:pPr>
      <w:bidi w:val="0"/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F4257"/>
    <w:pPr>
      <w:bidi w:val="0"/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عنوان 1 Char"/>
    <w:basedOn w:val="a0"/>
    <w:link w:val="1"/>
    <w:uiPriority w:val="9"/>
    <w:rsid w:val="00DF4257"/>
    <w:rPr>
      <w:smallCaps/>
      <w:spacing w:val="5"/>
      <w:sz w:val="36"/>
      <w:szCs w:val="36"/>
    </w:rPr>
  </w:style>
  <w:style w:type="character" w:customStyle="1" w:styleId="2Char">
    <w:name w:val="عنوان 2 Char"/>
    <w:basedOn w:val="a0"/>
    <w:link w:val="2"/>
    <w:uiPriority w:val="9"/>
    <w:semiHidden/>
    <w:rsid w:val="00DF4257"/>
    <w:rPr>
      <w:smallCaps/>
      <w:sz w:val="28"/>
      <w:szCs w:val="28"/>
    </w:rPr>
  </w:style>
  <w:style w:type="character" w:customStyle="1" w:styleId="3Char">
    <w:name w:val="عنوان 3 Char"/>
    <w:basedOn w:val="a0"/>
    <w:link w:val="3"/>
    <w:uiPriority w:val="9"/>
    <w:semiHidden/>
    <w:rsid w:val="00DF4257"/>
    <w:rPr>
      <w:i/>
      <w:iCs/>
      <w:smallCaps/>
      <w:spacing w:val="5"/>
      <w:sz w:val="26"/>
      <w:szCs w:val="26"/>
    </w:rPr>
  </w:style>
  <w:style w:type="character" w:customStyle="1" w:styleId="4Char">
    <w:name w:val="عنوان 4 Char"/>
    <w:basedOn w:val="a0"/>
    <w:link w:val="4"/>
    <w:uiPriority w:val="9"/>
    <w:semiHidden/>
    <w:rsid w:val="00DF4257"/>
    <w:rPr>
      <w:b/>
      <w:bCs/>
      <w:spacing w:val="5"/>
      <w:sz w:val="24"/>
      <w:szCs w:val="24"/>
    </w:rPr>
  </w:style>
  <w:style w:type="character" w:customStyle="1" w:styleId="5Char">
    <w:name w:val="عنوان 5 Char"/>
    <w:basedOn w:val="a0"/>
    <w:link w:val="5"/>
    <w:uiPriority w:val="9"/>
    <w:semiHidden/>
    <w:rsid w:val="00DF4257"/>
    <w:rPr>
      <w:i/>
      <w:iCs/>
      <w:sz w:val="24"/>
      <w:szCs w:val="24"/>
    </w:rPr>
  </w:style>
  <w:style w:type="character" w:customStyle="1" w:styleId="6Char">
    <w:name w:val="عنوان 6 Char"/>
    <w:basedOn w:val="a0"/>
    <w:link w:val="6"/>
    <w:uiPriority w:val="9"/>
    <w:semiHidden/>
    <w:rsid w:val="00DF4257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Char">
    <w:name w:val="عنوان 7 Char"/>
    <w:basedOn w:val="a0"/>
    <w:link w:val="7"/>
    <w:uiPriority w:val="9"/>
    <w:semiHidden/>
    <w:rsid w:val="00DF4257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Char">
    <w:name w:val="عنوان 8 Char"/>
    <w:basedOn w:val="a0"/>
    <w:link w:val="8"/>
    <w:uiPriority w:val="9"/>
    <w:semiHidden/>
    <w:rsid w:val="00DF4257"/>
    <w:rPr>
      <w:b/>
      <w:bCs/>
      <w:color w:val="7F7F7F" w:themeColor="text1" w:themeTint="80"/>
      <w:sz w:val="20"/>
      <w:szCs w:val="20"/>
    </w:rPr>
  </w:style>
  <w:style w:type="character" w:customStyle="1" w:styleId="9Char">
    <w:name w:val="عنوان 9 Char"/>
    <w:basedOn w:val="a0"/>
    <w:link w:val="9"/>
    <w:uiPriority w:val="9"/>
    <w:semiHidden/>
    <w:rsid w:val="00DF4257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rsid w:val="006731F8"/>
    <w:pPr>
      <w:bidi w:val="0"/>
      <w:spacing w:line="240" w:lineRule="auto"/>
    </w:pPr>
    <w:rPr>
      <w:b/>
      <w:bCs/>
      <w:color w:val="A5B592" w:themeColor="accent1"/>
      <w:sz w:val="18"/>
      <w:szCs w:val="18"/>
    </w:rPr>
  </w:style>
  <w:style w:type="paragraph" w:styleId="a4">
    <w:name w:val="Title"/>
    <w:basedOn w:val="a"/>
    <w:next w:val="a"/>
    <w:link w:val="Char"/>
    <w:uiPriority w:val="10"/>
    <w:qFormat/>
    <w:rsid w:val="00DF4257"/>
    <w:pPr>
      <w:bidi w:val="0"/>
      <w:spacing w:after="300" w:line="240" w:lineRule="auto"/>
      <w:contextualSpacing/>
    </w:pPr>
    <w:rPr>
      <w:smallCaps/>
      <w:sz w:val="52"/>
      <w:szCs w:val="52"/>
    </w:rPr>
  </w:style>
  <w:style w:type="character" w:customStyle="1" w:styleId="Char">
    <w:name w:val="العنوان Char"/>
    <w:basedOn w:val="a0"/>
    <w:link w:val="a4"/>
    <w:uiPriority w:val="10"/>
    <w:rsid w:val="00DF4257"/>
    <w:rPr>
      <w:smallCaps/>
      <w:sz w:val="52"/>
      <w:szCs w:val="52"/>
    </w:rPr>
  </w:style>
  <w:style w:type="paragraph" w:styleId="a5">
    <w:name w:val="Subtitle"/>
    <w:basedOn w:val="a"/>
    <w:next w:val="a"/>
    <w:link w:val="Char0"/>
    <w:uiPriority w:val="11"/>
    <w:qFormat/>
    <w:rsid w:val="00DF4257"/>
    <w:pPr>
      <w:bidi w:val="0"/>
    </w:pPr>
    <w:rPr>
      <w:i/>
      <w:iCs/>
      <w:smallCaps/>
      <w:spacing w:val="10"/>
      <w:sz w:val="28"/>
      <w:szCs w:val="28"/>
    </w:rPr>
  </w:style>
  <w:style w:type="character" w:customStyle="1" w:styleId="Char0">
    <w:name w:val="عنوان فرعي Char"/>
    <w:basedOn w:val="a0"/>
    <w:link w:val="a5"/>
    <w:uiPriority w:val="11"/>
    <w:rsid w:val="00DF4257"/>
    <w:rPr>
      <w:i/>
      <w:iCs/>
      <w:smallCaps/>
      <w:spacing w:val="10"/>
      <w:sz w:val="28"/>
      <w:szCs w:val="28"/>
    </w:rPr>
  </w:style>
  <w:style w:type="character" w:styleId="a6">
    <w:name w:val="Strong"/>
    <w:uiPriority w:val="22"/>
    <w:qFormat/>
    <w:rsid w:val="00DF4257"/>
    <w:rPr>
      <w:b/>
      <w:bCs/>
    </w:rPr>
  </w:style>
  <w:style w:type="character" w:styleId="a7">
    <w:name w:val="Emphasis"/>
    <w:uiPriority w:val="20"/>
    <w:qFormat/>
    <w:rsid w:val="00DF4257"/>
    <w:rPr>
      <w:b/>
      <w:bCs/>
      <w:i/>
      <w:iCs/>
      <w:spacing w:val="10"/>
    </w:rPr>
  </w:style>
  <w:style w:type="paragraph" w:styleId="a8">
    <w:name w:val="No Spacing"/>
    <w:basedOn w:val="a"/>
    <w:uiPriority w:val="1"/>
    <w:qFormat/>
    <w:rsid w:val="00DF4257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DF4257"/>
    <w:pPr>
      <w:bidi w:val="0"/>
      <w:ind w:left="720"/>
      <w:contextualSpacing/>
    </w:pPr>
  </w:style>
  <w:style w:type="paragraph" w:styleId="aa">
    <w:name w:val="Quote"/>
    <w:basedOn w:val="a"/>
    <w:next w:val="a"/>
    <w:link w:val="Char1"/>
    <w:uiPriority w:val="29"/>
    <w:qFormat/>
    <w:rsid w:val="00DF4257"/>
    <w:pPr>
      <w:bidi w:val="0"/>
    </w:pPr>
    <w:rPr>
      <w:i/>
      <w:iCs/>
    </w:rPr>
  </w:style>
  <w:style w:type="character" w:customStyle="1" w:styleId="Char1">
    <w:name w:val="اقتباس Char"/>
    <w:basedOn w:val="a0"/>
    <w:link w:val="aa"/>
    <w:uiPriority w:val="29"/>
    <w:rsid w:val="00DF4257"/>
    <w:rPr>
      <w:i/>
      <w:iCs/>
    </w:rPr>
  </w:style>
  <w:style w:type="paragraph" w:styleId="ab">
    <w:name w:val="Intense Quote"/>
    <w:basedOn w:val="a"/>
    <w:next w:val="a"/>
    <w:link w:val="Char2"/>
    <w:uiPriority w:val="30"/>
    <w:qFormat/>
    <w:rsid w:val="00DF4257"/>
    <w:pPr>
      <w:pBdr>
        <w:top w:val="single" w:sz="4" w:space="10" w:color="auto"/>
        <w:bottom w:val="single" w:sz="4" w:space="10" w:color="auto"/>
      </w:pBdr>
      <w:bidi w:val="0"/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Char2">
    <w:name w:val="اقتباس مكثف Char"/>
    <w:basedOn w:val="a0"/>
    <w:link w:val="ab"/>
    <w:uiPriority w:val="30"/>
    <w:rsid w:val="00DF4257"/>
    <w:rPr>
      <w:i/>
      <w:iCs/>
    </w:rPr>
  </w:style>
  <w:style w:type="character" w:styleId="ac">
    <w:name w:val="Subtle Emphasis"/>
    <w:uiPriority w:val="19"/>
    <w:qFormat/>
    <w:rsid w:val="00DF4257"/>
    <w:rPr>
      <w:i/>
      <w:iCs/>
    </w:rPr>
  </w:style>
  <w:style w:type="character" w:styleId="ad">
    <w:name w:val="Intense Emphasis"/>
    <w:uiPriority w:val="21"/>
    <w:qFormat/>
    <w:rsid w:val="00DF4257"/>
    <w:rPr>
      <w:b/>
      <w:bCs/>
      <w:i/>
      <w:iCs/>
    </w:rPr>
  </w:style>
  <w:style w:type="character" w:styleId="ae">
    <w:name w:val="Subtle Reference"/>
    <w:basedOn w:val="a0"/>
    <w:uiPriority w:val="31"/>
    <w:qFormat/>
    <w:rsid w:val="00DF4257"/>
    <w:rPr>
      <w:smallCaps/>
    </w:rPr>
  </w:style>
  <w:style w:type="character" w:styleId="af">
    <w:name w:val="Intense Reference"/>
    <w:uiPriority w:val="32"/>
    <w:qFormat/>
    <w:rsid w:val="00DF4257"/>
    <w:rPr>
      <w:b/>
      <w:bCs/>
      <w:smallCaps/>
    </w:rPr>
  </w:style>
  <w:style w:type="character" w:styleId="af0">
    <w:name w:val="Book Title"/>
    <w:basedOn w:val="a0"/>
    <w:uiPriority w:val="33"/>
    <w:qFormat/>
    <w:rsid w:val="00DF4257"/>
    <w:rPr>
      <w:i/>
      <w:iCs/>
      <w:smallCaps/>
      <w:spacing w:val="5"/>
    </w:rPr>
  </w:style>
  <w:style w:type="paragraph" w:styleId="af1">
    <w:name w:val="TOC Heading"/>
    <w:basedOn w:val="1"/>
    <w:next w:val="a"/>
    <w:uiPriority w:val="39"/>
    <w:semiHidden/>
    <w:unhideWhenUsed/>
    <w:qFormat/>
    <w:rsid w:val="00DF4257"/>
    <w:pPr>
      <w:bidi w:val="0"/>
      <w:outlineLvl w:val="9"/>
    </w:pPr>
  </w:style>
  <w:style w:type="paragraph" w:styleId="af2">
    <w:name w:val="Balloon Text"/>
    <w:basedOn w:val="a"/>
    <w:link w:val="Char3"/>
    <w:uiPriority w:val="99"/>
    <w:semiHidden/>
    <w:unhideWhenUsed/>
    <w:rsid w:val="004158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3">
    <w:name w:val="نص في بالون Char"/>
    <w:basedOn w:val="a0"/>
    <w:link w:val="af2"/>
    <w:uiPriority w:val="99"/>
    <w:semiHidden/>
    <w:rsid w:val="00415870"/>
    <w:rPr>
      <w:rFonts w:ascii="Tahoma" w:hAnsi="Tahoma" w:cs="Tahoma"/>
      <w:sz w:val="16"/>
      <w:szCs w:val="16"/>
    </w:rPr>
  </w:style>
  <w:style w:type="table" w:styleId="af3">
    <w:name w:val="Table Grid"/>
    <w:basedOn w:val="a1"/>
    <w:uiPriority w:val="59"/>
    <w:rsid w:val="004158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سمة Office">
  <a:themeElements>
    <a:clrScheme name="ورق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وافر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74</Words>
  <Characters>423</Characters>
  <Application>Microsoft Office Word</Application>
  <DocSecurity>0</DocSecurity>
  <Lines>3</Lines>
  <Paragraphs>1</Paragraphs>
  <ScaleCrop>false</ScaleCrop>
  <Company>arwa</Company>
  <LinksUpToDate>false</LinksUpToDate>
  <CharactersWithSpaces>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ABUMADA</dc:creator>
  <cp:lastModifiedBy>ABUMADA</cp:lastModifiedBy>
  <cp:revision>6</cp:revision>
  <cp:lastPrinted>2015-03-02T10:11:00Z</cp:lastPrinted>
  <dcterms:created xsi:type="dcterms:W3CDTF">2015-03-02T10:03:00Z</dcterms:created>
  <dcterms:modified xsi:type="dcterms:W3CDTF">2015-03-02T10:12:00Z</dcterms:modified>
</cp:coreProperties>
</file>